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5132" w:type="dxa"/>
        <w:tblLook w:val="04A0"/>
      </w:tblPr>
      <w:tblGrid>
        <w:gridCol w:w="1806"/>
        <w:gridCol w:w="1420"/>
        <w:gridCol w:w="1420"/>
        <w:gridCol w:w="1420"/>
        <w:gridCol w:w="1420"/>
        <w:gridCol w:w="1421"/>
        <w:gridCol w:w="1545"/>
        <w:gridCol w:w="1530"/>
        <w:gridCol w:w="1620"/>
        <w:gridCol w:w="1530"/>
      </w:tblGrid>
      <w:tr w:rsidR="00956AE6" w:rsidTr="00E7065E">
        <w:trPr>
          <w:cnfStyle w:val="100000000000"/>
          <w:trHeight w:val="1148"/>
        </w:trPr>
        <w:tc>
          <w:tcPr>
            <w:cnfStyle w:val="001000000000"/>
            <w:tcW w:w="1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DE0E4F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محمود عاشوری</w:t>
            </w:r>
          </w:p>
          <w:p w:rsidR="00DE0E4F" w:rsidRDefault="00DE0E4F" w:rsidP="00DE0E4F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(دریابانی)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DE0E4F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علی آب شکر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DE0E4F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آرش خدابنده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DE0E4F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مظاهر شریفی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DE0E4F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عبدالرضا حاتمی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DE0E4F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ذبیح اله دوری پناه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DE0E4F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مهران جمشیدی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DE0E4F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حجت اله موسی پور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DE0E4F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مجید غلامی تختی</w:t>
            </w:r>
          </w:p>
        </w:tc>
      </w:tr>
      <w:tr w:rsidR="00956AE6" w:rsidTr="00E7065E">
        <w:trPr>
          <w:cnfStyle w:val="000000100000"/>
          <w:trHeight w:val="858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تست ورودی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344E8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344E8C">
              <w:rPr>
                <w:rFonts w:hint="cs"/>
                <w:rtl/>
              </w:rPr>
              <w:t>100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420" w:type="dxa"/>
          </w:tcPr>
          <w:p w:rsidR="00956AE6" w:rsidRPr="00982942" w:rsidRDefault="00A77DF0" w:rsidP="00E7065E">
            <w:pPr>
              <w:bidi/>
              <w:jc w:val="center"/>
              <w:cnfStyle w:val="000000100000"/>
              <w:rPr>
                <w:b/>
                <w:bCs/>
                <w:rtl/>
                <w:lang w:val="en-PH" w:bidi="fa-IR"/>
              </w:rPr>
            </w:pPr>
            <w:r w:rsidRPr="00982942">
              <w:rPr>
                <w:rFonts w:hint="cs"/>
                <w:b/>
                <w:bCs/>
                <w:rtl/>
                <w:lang w:val="en-PH" w:bidi="fa-IR"/>
              </w:rPr>
              <w:t>100</w:t>
            </w:r>
          </w:p>
        </w:tc>
        <w:tc>
          <w:tcPr>
            <w:tcW w:w="1420" w:type="dxa"/>
          </w:tcPr>
          <w:p w:rsidR="00956AE6" w:rsidRPr="00982942" w:rsidRDefault="00A77DF0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420" w:type="dxa"/>
          </w:tcPr>
          <w:p w:rsidR="00956AE6" w:rsidRPr="00982942" w:rsidRDefault="00A77DF0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420" w:type="dxa"/>
          </w:tcPr>
          <w:p w:rsidR="00956AE6" w:rsidRPr="00982942" w:rsidRDefault="00A77DF0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421" w:type="dxa"/>
          </w:tcPr>
          <w:p w:rsidR="00956AE6" w:rsidRPr="00982942" w:rsidRDefault="00A77DF0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545" w:type="dxa"/>
          </w:tcPr>
          <w:p w:rsidR="00956AE6" w:rsidRPr="00982942" w:rsidRDefault="00A77DF0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530" w:type="dxa"/>
          </w:tcPr>
          <w:p w:rsidR="00956AE6" w:rsidRPr="00982942" w:rsidRDefault="00A77DF0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620" w:type="dxa"/>
          </w:tcPr>
          <w:p w:rsidR="00956AE6" w:rsidRPr="00982942" w:rsidRDefault="00A77DF0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Pr="00982942" w:rsidRDefault="00A77DF0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100</w:t>
            </w:r>
          </w:p>
        </w:tc>
      </w:tr>
      <w:tr w:rsidR="00956AE6" w:rsidTr="00E7065E">
        <w:trPr>
          <w:cnfStyle w:val="000000010000"/>
          <w:trHeight w:val="982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344E8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344E8C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420" w:type="dxa"/>
          </w:tcPr>
          <w:p w:rsidR="00956AE6" w:rsidRPr="00982942" w:rsidRDefault="00A77DF0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420" w:type="dxa"/>
          </w:tcPr>
          <w:p w:rsidR="00956AE6" w:rsidRPr="00982942" w:rsidRDefault="00A77DF0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420" w:type="dxa"/>
          </w:tcPr>
          <w:p w:rsidR="00956AE6" w:rsidRPr="00982942" w:rsidRDefault="00A77DF0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420" w:type="dxa"/>
          </w:tcPr>
          <w:p w:rsidR="00956AE6" w:rsidRPr="00982942" w:rsidRDefault="00A77DF0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421" w:type="dxa"/>
          </w:tcPr>
          <w:p w:rsidR="00956AE6" w:rsidRPr="00982942" w:rsidRDefault="00A77DF0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545" w:type="dxa"/>
          </w:tcPr>
          <w:p w:rsidR="00956AE6" w:rsidRPr="00982942" w:rsidRDefault="00A77DF0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530" w:type="dxa"/>
          </w:tcPr>
          <w:p w:rsidR="00956AE6" w:rsidRPr="00982942" w:rsidRDefault="00A77DF0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620" w:type="dxa"/>
          </w:tcPr>
          <w:p w:rsidR="00956AE6" w:rsidRPr="00982942" w:rsidRDefault="00A77DF0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Pr="00982942" w:rsidRDefault="00A77DF0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غ</w:t>
            </w:r>
          </w:p>
        </w:tc>
      </w:tr>
      <w:tr w:rsidR="00956AE6" w:rsidTr="00E7065E">
        <w:trPr>
          <w:cnfStyle w:val="000000100000"/>
          <w:trHeight w:val="937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344E8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344E8C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420" w:type="dxa"/>
          </w:tcPr>
          <w:p w:rsidR="00956AE6" w:rsidRPr="00982942" w:rsidRDefault="00A77DF0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420" w:type="dxa"/>
          </w:tcPr>
          <w:p w:rsidR="00956AE6" w:rsidRPr="00982942" w:rsidRDefault="00A77DF0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420" w:type="dxa"/>
          </w:tcPr>
          <w:p w:rsidR="00956AE6" w:rsidRPr="00982942" w:rsidRDefault="00A77DF0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420" w:type="dxa"/>
          </w:tcPr>
          <w:p w:rsidR="00956AE6" w:rsidRPr="00982942" w:rsidRDefault="00A77DF0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421" w:type="dxa"/>
          </w:tcPr>
          <w:p w:rsidR="00956AE6" w:rsidRPr="00982942" w:rsidRDefault="00A77DF0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545" w:type="dxa"/>
          </w:tcPr>
          <w:p w:rsidR="00956AE6" w:rsidRPr="00982942" w:rsidRDefault="00A77DF0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530" w:type="dxa"/>
          </w:tcPr>
          <w:p w:rsidR="00956AE6" w:rsidRPr="00982942" w:rsidRDefault="00A77DF0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620" w:type="dxa"/>
          </w:tcPr>
          <w:p w:rsidR="00956AE6" w:rsidRPr="00982942" w:rsidRDefault="00A77DF0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Pr="00982942" w:rsidRDefault="00A77DF0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70</w:t>
            </w:r>
          </w:p>
        </w:tc>
      </w:tr>
      <w:tr w:rsidR="00956AE6" w:rsidTr="00E7065E">
        <w:trPr>
          <w:cnfStyle w:val="000000010000"/>
          <w:trHeight w:val="1000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344E8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344E8C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420" w:type="dxa"/>
          </w:tcPr>
          <w:p w:rsidR="00956AE6" w:rsidRPr="00982942" w:rsidRDefault="00982942" w:rsidP="00E7065E">
            <w:pPr>
              <w:bidi/>
              <w:jc w:val="center"/>
              <w:cnfStyle w:val="000000010000"/>
              <w:rPr>
                <w:b/>
                <w:bCs/>
                <w:rtl/>
                <w:lang w:val="en-PH" w:bidi="fa-IR"/>
              </w:rPr>
            </w:pPr>
            <w:r w:rsidRPr="00982942">
              <w:rPr>
                <w:rFonts w:hint="cs"/>
                <w:b/>
                <w:bCs/>
                <w:rtl/>
                <w:lang w:val="en-PH" w:bidi="fa-IR"/>
              </w:rPr>
              <w:t>80</w:t>
            </w:r>
          </w:p>
        </w:tc>
        <w:tc>
          <w:tcPr>
            <w:tcW w:w="1420" w:type="dxa"/>
          </w:tcPr>
          <w:p w:rsidR="00956AE6" w:rsidRPr="00982942" w:rsidRDefault="00982942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420" w:type="dxa"/>
          </w:tcPr>
          <w:p w:rsidR="00956AE6" w:rsidRPr="00982942" w:rsidRDefault="00982942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420" w:type="dxa"/>
          </w:tcPr>
          <w:p w:rsidR="00956AE6" w:rsidRPr="00982942" w:rsidRDefault="00982942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421" w:type="dxa"/>
          </w:tcPr>
          <w:p w:rsidR="00956AE6" w:rsidRPr="00982942" w:rsidRDefault="00982942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545" w:type="dxa"/>
          </w:tcPr>
          <w:p w:rsidR="00956AE6" w:rsidRPr="00982942" w:rsidRDefault="00982942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530" w:type="dxa"/>
          </w:tcPr>
          <w:p w:rsidR="00956AE6" w:rsidRPr="00982942" w:rsidRDefault="00982942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620" w:type="dxa"/>
          </w:tcPr>
          <w:p w:rsidR="00956AE6" w:rsidRPr="00982942" w:rsidRDefault="00982942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Pr="00982942" w:rsidRDefault="00982942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60</w:t>
            </w:r>
          </w:p>
        </w:tc>
      </w:tr>
      <w:tr w:rsidR="00956AE6" w:rsidTr="00E7065E">
        <w:trPr>
          <w:cnfStyle w:val="000000100000"/>
          <w:trHeight w:val="973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344E8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344E8C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420" w:type="dxa"/>
          </w:tcPr>
          <w:p w:rsidR="00956AE6" w:rsidRPr="00982942" w:rsidRDefault="00A77DF0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420" w:type="dxa"/>
          </w:tcPr>
          <w:p w:rsidR="00956AE6" w:rsidRPr="00982942" w:rsidRDefault="00A77DF0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420" w:type="dxa"/>
          </w:tcPr>
          <w:p w:rsidR="00956AE6" w:rsidRPr="00982942" w:rsidRDefault="00A77DF0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420" w:type="dxa"/>
          </w:tcPr>
          <w:p w:rsidR="00956AE6" w:rsidRPr="00982942" w:rsidRDefault="00A77DF0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421" w:type="dxa"/>
          </w:tcPr>
          <w:p w:rsidR="00956AE6" w:rsidRPr="00982942" w:rsidRDefault="00A77DF0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545" w:type="dxa"/>
          </w:tcPr>
          <w:p w:rsidR="00956AE6" w:rsidRPr="00982942" w:rsidRDefault="00A77DF0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530" w:type="dxa"/>
          </w:tcPr>
          <w:p w:rsidR="00956AE6" w:rsidRPr="00982942" w:rsidRDefault="00A77DF0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620" w:type="dxa"/>
          </w:tcPr>
          <w:p w:rsidR="00956AE6" w:rsidRPr="00982942" w:rsidRDefault="00A77DF0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Pr="00982942" w:rsidRDefault="00A77DF0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غ</w:t>
            </w:r>
          </w:p>
        </w:tc>
      </w:tr>
      <w:tr w:rsidR="00956AE6" w:rsidTr="00E7065E">
        <w:trPr>
          <w:cnfStyle w:val="000000010000"/>
          <w:trHeight w:val="505"/>
        </w:trPr>
        <w:tc>
          <w:tcPr>
            <w:cnfStyle w:val="001000000000"/>
            <w:tcW w:w="1806" w:type="dxa"/>
            <w:tcBorders>
              <w:left w:val="single" w:sz="12" w:space="0" w:color="auto"/>
              <w:bottom w:val="single" w:sz="4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982942" w:rsidRDefault="00982942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86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982942" w:rsidRDefault="00982942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86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982942" w:rsidRDefault="00982942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982942" w:rsidRDefault="00982942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88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56AE6" w:rsidRPr="00982942" w:rsidRDefault="00982942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84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956AE6" w:rsidRPr="00982942" w:rsidRDefault="00982942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76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56AE6" w:rsidRPr="00982942" w:rsidRDefault="00982942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56AE6" w:rsidRPr="00982942" w:rsidRDefault="00982942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76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12" w:space="0" w:color="auto"/>
            </w:tcBorders>
          </w:tcPr>
          <w:p w:rsidR="00956AE6" w:rsidRPr="00982942" w:rsidRDefault="00982942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982942">
              <w:rPr>
                <w:rFonts w:hint="cs"/>
                <w:b/>
                <w:bCs/>
                <w:rtl/>
              </w:rPr>
              <w:t>غ</w:t>
            </w:r>
          </w:p>
        </w:tc>
      </w:tr>
      <w:tr w:rsidR="00E7065E" w:rsidTr="00E7065E">
        <w:trPr>
          <w:cnfStyle w:val="000000100000"/>
          <w:trHeight w:val="450"/>
        </w:trPr>
        <w:tc>
          <w:tcPr>
            <w:cnfStyle w:val="001000000000"/>
            <w:tcW w:w="1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065E" w:rsidRPr="00E7065E" w:rsidRDefault="00E7065E" w:rsidP="00E7065E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5D7AB3" w:rsidRDefault="005D7AB3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5D7AB3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5D7AB3" w:rsidRDefault="005D7AB3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5D7AB3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5D7AB3" w:rsidRDefault="005D7AB3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5D7AB3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5D7AB3" w:rsidRDefault="005D7AB3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5D7AB3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5D7AB3" w:rsidRDefault="005D7AB3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5D7AB3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5D7AB3" w:rsidRDefault="005D7AB3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5D7AB3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5D7AB3" w:rsidRDefault="005D7AB3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5D7AB3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CE613D" w:rsidRDefault="005D7AB3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CE613D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065E" w:rsidRPr="00CE613D" w:rsidRDefault="00CE613D" w:rsidP="00E7065E">
            <w:pPr>
              <w:bidi/>
              <w:jc w:val="center"/>
              <w:cnfStyle w:val="000000100000"/>
              <w:rPr>
                <w:rFonts w:hint="cs"/>
                <w:b/>
                <w:bCs/>
                <w:rtl/>
                <w:lang w:val="en-PH" w:bidi="fa-IR"/>
              </w:rPr>
            </w:pPr>
            <w:r w:rsidRPr="00CE613D">
              <w:rPr>
                <w:rFonts w:hint="cs"/>
                <w:b/>
                <w:bCs/>
                <w:rtl/>
                <w:lang w:val="en-PH" w:bidi="fa-IR"/>
              </w:rPr>
              <w:t>مردود</w:t>
            </w:r>
          </w:p>
        </w:tc>
      </w:tr>
    </w:tbl>
    <w:p w:rsidR="00E65B38" w:rsidRPr="003623C4" w:rsidRDefault="003623C4" w:rsidP="005B36E8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 xml:space="preserve">جدول امتیاز بندی دوره </w:t>
      </w:r>
      <w:r w:rsidR="005B36E8">
        <w:rPr>
          <w:rFonts w:cs="2  Titr" w:hint="cs"/>
          <w:rtl/>
          <w:lang w:val="en-PH" w:bidi="fa-IR"/>
        </w:rPr>
        <w:t>هفتاد</w:t>
      </w:r>
      <w:r w:rsidRPr="003623C4">
        <w:rPr>
          <w:rFonts w:cs="2  Titr" w:hint="cs"/>
          <w:rtl/>
          <w:lang w:val="en-PH" w:bidi="fa-IR"/>
        </w:rPr>
        <w:t xml:space="preserve"> غواصی تک ستاره  </w:t>
      </w:r>
      <w:r w:rsidR="005B36E8">
        <w:rPr>
          <w:rFonts w:cs="2  Titr" w:hint="cs"/>
          <w:rtl/>
          <w:lang w:val="en-PH" w:bidi="fa-IR"/>
        </w:rPr>
        <w:t>27</w:t>
      </w:r>
      <w:r w:rsidRPr="003623C4">
        <w:rPr>
          <w:rFonts w:cs="2  Titr" w:hint="cs"/>
          <w:rtl/>
          <w:lang w:val="en-PH" w:bidi="fa-IR"/>
        </w:rPr>
        <w:t>/</w:t>
      </w:r>
      <w:r w:rsidR="005B36E8">
        <w:rPr>
          <w:rFonts w:cs="2  Titr" w:hint="cs"/>
          <w:rtl/>
          <w:lang w:val="en-PH" w:bidi="fa-IR"/>
        </w:rPr>
        <w:t>2</w:t>
      </w:r>
      <w:r w:rsidRPr="003623C4">
        <w:rPr>
          <w:rFonts w:cs="2  Titr" w:hint="cs"/>
          <w:rtl/>
          <w:lang w:val="en-PH" w:bidi="fa-IR"/>
        </w:rPr>
        <w:t>/</w:t>
      </w:r>
      <w:r w:rsidR="005B36E8">
        <w:rPr>
          <w:rFonts w:cs="2  Titr" w:hint="cs"/>
          <w:rtl/>
          <w:lang w:val="en-PH" w:bidi="fa-IR"/>
        </w:rPr>
        <w:t>93</w:t>
      </w:r>
      <w:r w:rsidRPr="003623C4">
        <w:rPr>
          <w:rFonts w:cs="2  Titr" w:hint="cs"/>
          <w:rtl/>
          <w:lang w:val="en-PH" w:bidi="fa-IR"/>
        </w:rPr>
        <w:t xml:space="preserve"> لغایت </w:t>
      </w:r>
      <w:r w:rsidR="005B36E8">
        <w:rPr>
          <w:rFonts w:cs="2  Titr" w:hint="cs"/>
          <w:rtl/>
          <w:lang w:val="en-PH" w:bidi="fa-IR"/>
        </w:rPr>
        <w:t>2</w:t>
      </w:r>
      <w:r w:rsidRPr="003623C4">
        <w:rPr>
          <w:rFonts w:cs="2  Titr" w:hint="cs"/>
          <w:rtl/>
          <w:lang w:val="en-PH" w:bidi="fa-IR"/>
        </w:rPr>
        <w:t>/</w:t>
      </w:r>
      <w:r w:rsidR="005B36E8">
        <w:rPr>
          <w:rFonts w:cs="2  Titr" w:hint="cs"/>
          <w:rtl/>
          <w:lang w:val="en-PH" w:bidi="fa-IR"/>
        </w:rPr>
        <w:t>3</w:t>
      </w:r>
      <w:r w:rsidRPr="003623C4">
        <w:rPr>
          <w:rFonts w:cs="2  Titr" w:hint="cs"/>
          <w:rtl/>
          <w:lang w:val="en-PH" w:bidi="fa-IR"/>
        </w:rPr>
        <w:t>/</w:t>
      </w:r>
      <w:r w:rsidR="005B36E8">
        <w:rPr>
          <w:rFonts w:cs="2  Titr" w:hint="cs"/>
          <w:rtl/>
          <w:lang w:val="en-PH" w:bidi="fa-IR"/>
        </w:rPr>
        <w:t>93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3C4"/>
    <w:rsid w:val="000842C7"/>
    <w:rsid w:val="00133B24"/>
    <w:rsid w:val="00344E8C"/>
    <w:rsid w:val="003623C4"/>
    <w:rsid w:val="004D4993"/>
    <w:rsid w:val="005251A3"/>
    <w:rsid w:val="0054549D"/>
    <w:rsid w:val="005B36E8"/>
    <w:rsid w:val="005D7AB3"/>
    <w:rsid w:val="005E2A58"/>
    <w:rsid w:val="00665EF3"/>
    <w:rsid w:val="00956AE6"/>
    <w:rsid w:val="00982942"/>
    <w:rsid w:val="00A659FF"/>
    <w:rsid w:val="00A77DF0"/>
    <w:rsid w:val="00CB0042"/>
    <w:rsid w:val="00CE613D"/>
    <w:rsid w:val="00DE0E4F"/>
    <w:rsid w:val="00E65B38"/>
    <w:rsid w:val="00E7065E"/>
    <w:rsid w:val="00F46125"/>
    <w:rsid w:val="00F65615"/>
    <w:rsid w:val="00FD5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11</cp:revision>
  <cp:lastPrinted>2014-05-28T07:01:00Z</cp:lastPrinted>
  <dcterms:created xsi:type="dcterms:W3CDTF">2012-09-16T05:48:00Z</dcterms:created>
  <dcterms:modified xsi:type="dcterms:W3CDTF">2014-05-31T03:02:00Z</dcterms:modified>
</cp:coreProperties>
</file>